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9A" w:rsidRPr="00464F2C" w:rsidRDefault="00C83D9A" w:rsidP="00C83D9A">
      <w:pPr>
        <w:jc w:val="center"/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 xml:space="preserve">Wisconsin WIC Association </w:t>
      </w:r>
    </w:p>
    <w:p w:rsidR="00357AE4" w:rsidRPr="00464F2C" w:rsidRDefault="003C7D58">
      <w:p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>Finance Committee</w:t>
      </w:r>
      <w:r w:rsidR="00916B60" w:rsidRPr="00464F2C">
        <w:rPr>
          <w:rFonts w:asciiTheme="majorHAnsi" w:hAnsiTheme="majorHAnsi"/>
          <w:noProof/>
          <w:sz w:val="24"/>
          <w:szCs w:val="24"/>
        </w:rPr>
        <w:t xml:space="preserve"> Description</w:t>
      </w:r>
    </w:p>
    <w:p w:rsidR="00C83D9A" w:rsidRPr="00464F2C" w:rsidRDefault="00C83D9A" w:rsidP="00C83D9A">
      <w:p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 xml:space="preserve">The Finance Committee’s purpose is to review and providing guidance  for WWA’s financial matters  to ensure that WWA’s funds are spent appropriately.  </w:t>
      </w:r>
      <w:r w:rsidR="003C7D58" w:rsidRPr="00464F2C">
        <w:rPr>
          <w:rFonts w:asciiTheme="majorHAnsi" w:hAnsiTheme="majorHAnsi"/>
          <w:noProof/>
          <w:sz w:val="24"/>
          <w:szCs w:val="24"/>
        </w:rPr>
        <w:t xml:space="preserve">The Committee is responsible for </w:t>
      </w:r>
      <w:r w:rsidRPr="00464F2C">
        <w:rPr>
          <w:rFonts w:asciiTheme="majorHAnsi" w:hAnsiTheme="majorHAnsi"/>
          <w:noProof/>
          <w:sz w:val="24"/>
          <w:szCs w:val="24"/>
        </w:rPr>
        <w:t>budgeting</w:t>
      </w:r>
      <w:r w:rsidR="003C7D58" w:rsidRPr="00464F2C">
        <w:rPr>
          <w:rFonts w:asciiTheme="majorHAnsi" w:hAnsiTheme="majorHAnsi"/>
          <w:noProof/>
          <w:sz w:val="24"/>
          <w:szCs w:val="24"/>
        </w:rPr>
        <w:t>, financial</w:t>
      </w:r>
      <w:r w:rsidRPr="00464F2C">
        <w:rPr>
          <w:rFonts w:asciiTheme="majorHAnsi" w:hAnsiTheme="majorHAnsi"/>
          <w:noProof/>
          <w:sz w:val="24"/>
          <w:szCs w:val="24"/>
        </w:rPr>
        <w:t xml:space="preserve"> controls</w:t>
      </w:r>
      <w:r w:rsidR="003C7D58" w:rsidRPr="00464F2C">
        <w:rPr>
          <w:rFonts w:asciiTheme="majorHAnsi" w:hAnsiTheme="majorHAnsi"/>
          <w:noProof/>
          <w:sz w:val="24"/>
          <w:szCs w:val="24"/>
        </w:rPr>
        <w:t xml:space="preserve">, reportings, contingency planning, and investment policy.  </w:t>
      </w:r>
      <w:r w:rsidRPr="00464F2C">
        <w:rPr>
          <w:rFonts w:asciiTheme="majorHAnsi" w:hAnsiTheme="majorHAnsi"/>
          <w:noProof/>
          <w:sz w:val="24"/>
          <w:szCs w:val="24"/>
        </w:rPr>
        <w:t xml:space="preserve">The Committee assures internal controls, independent audit, and financial analysis for WWA. </w:t>
      </w:r>
    </w:p>
    <w:p w:rsidR="00C83D9A" w:rsidRPr="00464F2C" w:rsidRDefault="00C83D9A" w:rsidP="00C83D9A">
      <w:p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 xml:space="preserve">The </w:t>
      </w:r>
      <w:r w:rsidR="00AC3589" w:rsidRPr="00464F2C">
        <w:rPr>
          <w:rFonts w:asciiTheme="majorHAnsi" w:hAnsiTheme="majorHAnsi"/>
          <w:noProof/>
          <w:sz w:val="24"/>
          <w:szCs w:val="24"/>
        </w:rPr>
        <w:t>WWA Executive B</w:t>
      </w:r>
      <w:r w:rsidRPr="00464F2C">
        <w:rPr>
          <w:rFonts w:asciiTheme="majorHAnsi" w:hAnsiTheme="majorHAnsi"/>
          <w:noProof/>
          <w:sz w:val="24"/>
          <w:szCs w:val="24"/>
        </w:rPr>
        <w:t>oard may be b</w:t>
      </w:r>
      <w:r w:rsidR="00480C2D" w:rsidRPr="00464F2C">
        <w:rPr>
          <w:rFonts w:asciiTheme="majorHAnsi" w:hAnsiTheme="majorHAnsi"/>
          <w:noProof/>
          <w:sz w:val="24"/>
          <w:szCs w:val="24"/>
        </w:rPr>
        <w:t>etter</w:t>
      </w:r>
      <w:bookmarkStart w:id="0" w:name="_GoBack"/>
      <w:bookmarkEnd w:id="0"/>
      <w:r w:rsidR="00480C2D" w:rsidRPr="00464F2C">
        <w:rPr>
          <w:rFonts w:asciiTheme="majorHAnsi" w:hAnsiTheme="majorHAnsi"/>
          <w:noProof/>
          <w:sz w:val="24"/>
          <w:szCs w:val="24"/>
        </w:rPr>
        <w:t xml:space="preserve"> able to respond to aggrega</w:t>
      </w:r>
      <w:r w:rsidRPr="00464F2C">
        <w:rPr>
          <w:rFonts w:asciiTheme="majorHAnsi" w:hAnsiTheme="majorHAnsi"/>
          <w:noProof/>
          <w:sz w:val="24"/>
          <w:szCs w:val="24"/>
        </w:rPr>
        <w:t>ted information with important fina</w:t>
      </w:r>
      <w:r w:rsidR="00480C2D" w:rsidRPr="00464F2C">
        <w:rPr>
          <w:rFonts w:asciiTheme="majorHAnsi" w:hAnsiTheme="majorHAnsi"/>
          <w:noProof/>
          <w:sz w:val="24"/>
          <w:szCs w:val="24"/>
        </w:rPr>
        <w:t>n</w:t>
      </w:r>
      <w:r w:rsidRPr="00464F2C">
        <w:rPr>
          <w:rFonts w:asciiTheme="majorHAnsi" w:hAnsiTheme="majorHAnsi"/>
          <w:noProof/>
          <w:sz w:val="24"/>
          <w:szCs w:val="24"/>
        </w:rPr>
        <w:t>cial trends and issues.  The Finance Committee will review all finanical statements and reports on fina</w:t>
      </w:r>
      <w:r w:rsidR="00480C2D" w:rsidRPr="00464F2C">
        <w:rPr>
          <w:rFonts w:asciiTheme="majorHAnsi" w:hAnsiTheme="majorHAnsi"/>
          <w:noProof/>
          <w:sz w:val="24"/>
          <w:szCs w:val="24"/>
        </w:rPr>
        <w:t>n</w:t>
      </w:r>
      <w:r w:rsidRPr="00464F2C">
        <w:rPr>
          <w:rFonts w:asciiTheme="majorHAnsi" w:hAnsiTheme="majorHAnsi"/>
          <w:noProof/>
          <w:sz w:val="24"/>
          <w:szCs w:val="24"/>
        </w:rPr>
        <w:t xml:space="preserve">cial activity </w:t>
      </w:r>
      <w:r w:rsidR="000F3012" w:rsidRPr="00464F2C">
        <w:rPr>
          <w:rFonts w:asciiTheme="majorHAnsi" w:hAnsiTheme="majorHAnsi"/>
          <w:noProof/>
          <w:sz w:val="24"/>
          <w:szCs w:val="24"/>
        </w:rPr>
        <w:t xml:space="preserve">to the </w:t>
      </w:r>
      <w:r w:rsidRPr="00464F2C">
        <w:rPr>
          <w:rFonts w:asciiTheme="majorHAnsi" w:hAnsiTheme="majorHAnsi"/>
          <w:noProof/>
          <w:sz w:val="24"/>
          <w:szCs w:val="24"/>
        </w:rPr>
        <w:t xml:space="preserve">full board, in as clear and concise manner as possible.  </w:t>
      </w:r>
    </w:p>
    <w:p w:rsidR="003C7D58" w:rsidRPr="00464F2C" w:rsidRDefault="00916B60">
      <w:p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 xml:space="preserve">The committee will consist of at least 3 members, including the board treasurer, and chair.  </w:t>
      </w:r>
    </w:p>
    <w:p w:rsidR="00480C2D" w:rsidRPr="00464F2C" w:rsidRDefault="00480C2D">
      <w:pPr>
        <w:rPr>
          <w:rFonts w:asciiTheme="majorHAnsi" w:hAnsiTheme="majorHAnsi"/>
          <w:noProof/>
          <w:sz w:val="24"/>
          <w:szCs w:val="24"/>
        </w:rPr>
      </w:pPr>
    </w:p>
    <w:p w:rsidR="003C7D58" w:rsidRPr="00464F2C" w:rsidRDefault="003C7D58">
      <w:p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 xml:space="preserve">The </w:t>
      </w:r>
      <w:r w:rsidR="00C83D9A" w:rsidRPr="00464F2C">
        <w:rPr>
          <w:rFonts w:asciiTheme="majorHAnsi" w:hAnsiTheme="majorHAnsi"/>
          <w:noProof/>
          <w:sz w:val="24"/>
          <w:szCs w:val="24"/>
        </w:rPr>
        <w:t>Finance Committee will</w:t>
      </w:r>
      <w:r w:rsidRPr="00464F2C">
        <w:rPr>
          <w:rFonts w:asciiTheme="majorHAnsi" w:hAnsiTheme="majorHAnsi"/>
          <w:noProof/>
          <w:sz w:val="24"/>
          <w:szCs w:val="24"/>
        </w:rPr>
        <w:t>:</w:t>
      </w:r>
    </w:p>
    <w:p w:rsidR="000F3012" w:rsidRPr="00464F2C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>Prepare monthly reports and r</w:t>
      </w:r>
      <w:r w:rsidRPr="00464F2C">
        <w:rPr>
          <w:rFonts w:asciiTheme="majorHAnsi" w:hAnsiTheme="majorHAnsi"/>
          <w:sz w:val="24"/>
          <w:szCs w:val="24"/>
        </w:rPr>
        <w:t>eview WWA’s revenues and expenditures, and other matters related to continued solvency at monthly Executive Board meetings.</w:t>
      </w:r>
    </w:p>
    <w:p w:rsidR="000F3012" w:rsidRPr="00464F2C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F2C">
        <w:rPr>
          <w:rFonts w:asciiTheme="majorHAnsi" w:hAnsiTheme="majorHAnsi"/>
          <w:sz w:val="24"/>
          <w:szCs w:val="24"/>
        </w:rPr>
        <w:t>Develop the annual budget and submit to the full Board for approval.</w:t>
      </w:r>
    </w:p>
    <w:p w:rsidR="000F3012" w:rsidRPr="00464F2C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F2C">
        <w:rPr>
          <w:rFonts w:asciiTheme="majorHAnsi" w:hAnsiTheme="majorHAnsi"/>
          <w:sz w:val="24"/>
          <w:szCs w:val="24"/>
        </w:rPr>
        <w:t>Provide direction to the full Board for fiscal responsibility.</w:t>
      </w:r>
    </w:p>
    <w:p w:rsidR="000F3012" w:rsidRPr="00464F2C" w:rsidRDefault="003C7D58" w:rsidP="000F30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F2C">
        <w:rPr>
          <w:rFonts w:asciiTheme="majorHAnsi" w:hAnsiTheme="majorHAnsi"/>
          <w:sz w:val="24"/>
          <w:szCs w:val="24"/>
        </w:rPr>
        <w:t>Oversee the mainte</w:t>
      </w:r>
      <w:r w:rsidR="000F3012" w:rsidRPr="00464F2C">
        <w:rPr>
          <w:rFonts w:asciiTheme="majorHAnsi" w:hAnsiTheme="majorHAnsi"/>
          <w:sz w:val="24"/>
          <w:szCs w:val="24"/>
        </w:rPr>
        <w:t>na</w:t>
      </w:r>
      <w:r w:rsidRPr="00464F2C">
        <w:rPr>
          <w:rFonts w:asciiTheme="majorHAnsi" w:hAnsiTheme="majorHAnsi"/>
          <w:sz w:val="24"/>
          <w:szCs w:val="24"/>
        </w:rPr>
        <w:t xml:space="preserve">nce of WWA assets. </w:t>
      </w:r>
    </w:p>
    <w:p w:rsidR="000F3012" w:rsidRPr="00464F2C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/>
          <w:noProof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>Develop an investment strategy.  Ensure the prepar</w:t>
      </w:r>
      <w:r w:rsidR="00480C2D" w:rsidRPr="00464F2C">
        <w:rPr>
          <w:rFonts w:asciiTheme="majorHAnsi" w:hAnsiTheme="majorHAnsi"/>
          <w:noProof/>
          <w:sz w:val="24"/>
          <w:szCs w:val="24"/>
        </w:rPr>
        <w:t>a</w:t>
      </w:r>
      <w:r w:rsidRPr="00464F2C">
        <w:rPr>
          <w:rFonts w:asciiTheme="majorHAnsi" w:hAnsiTheme="majorHAnsi"/>
          <w:noProof/>
          <w:sz w:val="24"/>
          <w:szCs w:val="24"/>
        </w:rPr>
        <w:t>tion of annual audit, tax form</w:t>
      </w:r>
      <w:r w:rsidR="00480C2D" w:rsidRPr="00464F2C">
        <w:rPr>
          <w:rFonts w:asciiTheme="majorHAnsi" w:hAnsiTheme="majorHAnsi"/>
          <w:noProof/>
          <w:sz w:val="24"/>
          <w:szCs w:val="24"/>
        </w:rPr>
        <w:t>s.</w:t>
      </w:r>
    </w:p>
    <w:p w:rsidR="000F3012" w:rsidRPr="00464F2C" w:rsidRDefault="000F3012" w:rsidP="000F30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64F2C">
        <w:rPr>
          <w:rFonts w:asciiTheme="majorHAnsi" w:hAnsiTheme="majorHAnsi"/>
          <w:noProof/>
          <w:sz w:val="24"/>
          <w:szCs w:val="24"/>
        </w:rPr>
        <w:t>Assist other WWA committees as appropriate</w:t>
      </w:r>
      <w:r w:rsidR="0040633C" w:rsidRPr="00464F2C">
        <w:rPr>
          <w:rFonts w:asciiTheme="majorHAnsi" w:hAnsiTheme="majorHAnsi"/>
          <w:noProof/>
          <w:sz w:val="24"/>
          <w:szCs w:val="24"/>
        </w:rPr>
        <w:t xml:space="preserve"> to achieve stategic goals</w:t>
      </w:r>
      <w:r w:rsidRPr="00464F2C">
        <w:rPr>
          <w:rFonts w:asciiTheme="majorHAnsi" w:hAnsiTheme="majorHAnsi"/>
          <w:noProof/>
          <w:sz w:val="24"/>
          <w:szCs w:val="24"/>
        </w:rPr>
        <w:t>.</w:t>
      </w:r>
    </w:p>
    <w:p w:rsidR="0040633C" w:rsidRPr="00464F2C" w:rsidRDefault="0040633C" w:rsidP="0040633C">
      <w:pPr>
        <w:ind w:left="360"/>
        <w:rPr>
          <w:rFonts w:asciiTheme="majorHAnsi" w:hAnsiTheme="majorHAnsi"/>
          <w:sz w:val="24"/>
          <w:szCs w:val="24"/>
        </w:rPr>
      </w:pPr>
    </w:p>
    <w:p w:rsidR="000F3012" w:rsidRPr="00464F2C" w:rsidRDefault="000F3012" w:rsidP="000F3012">
      <w:pPr>
        <w:pStyle w:val="ListParagraph"/>
        <w:rPr>
          <w:rFonts w:asciiTheme="majorHAnsi" w:hAnsiTheme="majorHAnsi"/>
          <w:sz w:val="24"/>
          <w:szCs w:val="24"/>
        </w:rPr>
      </w:pPr>
    </w:p>
    <w:sectPr w:rsidR="000F3012" w:rsidRPr="0046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9A" w:rsidRDefault="00C83D9A" w:rsidP="00C83D9A">
      <w:pPr>
        <w:spacing w:after="0" w:line="240" w:lineRule="auto"/>
      </w:pPr>
      <w:r>
        <w:separator/>
      </w:r>
    </w:p>
  </w:endnote>
  <w:endnote w:type="continuationSeparator" w:id="0">
    <w:p w:rsidR="00C83D9A" w:rsidRDefault="00C83D9A" w:rsidP="00C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9A" w:rsidRDefault="00C83D9A" w:rsidP="00C83D9A">
      <w:pPr>
        <w:spacing w:after="0" w:line="240" w:lineRule="auto"/>
      </w:pPr>
      <w:r>
        <w:separator/>
      </w:r>
    </w:p>
  </w:footnote>
  <w:footnote w:type="continuationSeparator" w:id="0">
    <w:p w:rsidR="00C83D9A" w:rsidRDefault="00C83D9A" w:rsidP="00C8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2343"/>
    <w:multiLevelType w:val="hybridMultilevel"/>
    <w:tmpl w:val="5E96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8"/>
    <w:rsid w:val="000F3012"/>
    <w:rsid w:val="00357AE4"/>
    <w:rsid w:val="003C7D58"/>
    <w:rsid w:val="0040633C"/>
    <w:rsid w:val="00464F2C"/>
    <w:rsid w:val="00480C2D"/>
    <w:rsid w:val="00576099"/>
    <w:rsid w:val="00916B60"/>
    <w:rsid w:val="00AC3589"/>
    <w:rsid w:val="00C62D37"/>
    <w:rsid w:val="00C83D9A"/>
    <w:rsid w:val="00D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D35E-EF0D-4978-AE8A-A392CF01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D9A"/>
  </w:style>
  <w:style w:type="paragraph" w:styleId="Footer">
    <w:name w:val="footer"/>
    <w:basedOn w:val="Normal"/>
    <w:link w:val="FooterChar"/>
    <w:uiPriority w:val="99"/>
    <w:unhideWhenUsed/>
    <w:rsid w:val="00C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Martinez</dc:creator>
  <cp:keywords/>
  <dc:description/>
  <cp:lastModifiedBy>Abbie Loos</cp:lastModifiedBy>
  <cp:revision>8</cp:revision>
  <dcterms:created xsi:type="dcterms:W3CDTF">2016-03-21T15:18:00Z</dcterms:created>
  <dcterms:modified xsi:type="dcterms:W3CDTF">2016-08-31T18:23:00Z</dcterms:modified>
</cp:coreProperties>
</file>