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BF20" w14:textId="462E1630" w:rsidR="00AF0B43" w:rsidRPr="00F11991" w:rsidRDefault="00A34022" w:rsidP="00F11991">
      <w:pPr>
        <w:jc w:val="center"/>
        <w:rPr>
          <w:rFonts w:cstheme="minorHAnsi"/>
          <w:b/>
          <w:bCs/>
        </w:rPr>
      </w:pPr>
      <w:r w:rsidRPr="00F11991">
        <w:rPr>
          <w:rFonts w:cstheme="minorHAnsi"/>
          <w:b/>
          <w:bCs/>
        </w:rPr>
        <w:t>W</w:t>
      </w:r>
      <w:r w:rsidR="001B7740">
        <w:rPr>
          <w:rFonts w:cstheme="minorHAnsi"/>
          <w:b/>
          <w:bCs/>
        </w:rPr>
        <w:t xml:space="preserve">isconsin WIC Association (WWA) </w:t>
      </w:r>
      <w:r w:rsidRPr="00F11991">
        <w:rPr>
          <w:rFonts w:cstheme="minorHAnsi"/>
          <w:b/>
          <w:bCs/>
        </w:rPr>
        <w:t>At-Large Board Member Candidate Profile</w:t>
      </w:r>
    </w:p>
    <w:p w14:paraId="25BA2277" w14:textId="77777777" w:rsidR="009A19B0" w:rsidRDefault="00A34022">
      <w:pPr>
        <w:rPr>
          <w:rFonts w:cstheme="minorHAnsi"/>
          <w:color w:val="202124"/>
          <w:shd w:val="clear" w:color="auto" w:fill="FFFFFF"/>
        </w:rPr>
      </w:pPr>
      <w:r w:rsidRPr="009A19B0">
        <w:rPr>
          <w:rFonts w:cstheme="minorHAnsi"/>
          <w:color w:val="202124"/>
          <w:u w:val="single"/>
          <w:shd w:val="clear" w:color="auto" w:fill="FFFFFF"/>
        </w:rPr>
        <w:t>Background on the WWA Board:</w:t>
      </w:r>
      <w:r w:rsidRPr="00F11991">
        <w:rPr>
          <w:rFonts w:cstheme="minorHAnsi"/>
          <w:color w:val="202124"/>
          <w:shd w:val="clear" w:color="auto" w:fill="FFFFFF"/>
        </w:rPr>
        <w:t xml:space="preserve"> </w:t>
      </w:r>
    </w:p>
    <w:p w14:paraId="3DEC1E05" w14:textId="37ED21B8" w:rsidR="009A19B0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 xml:space="preserve">The governing body of WWA consists of an </w:t>
      </w:r>
      <w:r w:rsidR="001B7740" w:rsidRPr="00F11991">
        <w:rPr>
          <w:rFonts w:cstheme="minorHAnsi"/>
          <w:color w:val="202124"/>
          <w:shd w:val="clear" w:color="auto" w:fill="FFFFFF"/>
        </w:rPr>
        <w:t>eleven-member</w:t>
      </w:r>
      <w:r w:rsidRPr="00F11991">
        <w:rPr>
          <w:rFonts w:cstheme="minorHAnsi"/>
          <w:color w:val="202124"/>
          <w:shd w:val="clear" w:color="auto" w:fill="FFFFFF"/>
        </w:rPr>
        <w:t xml:space="preserve"> Board of Directors. The board includes one</w:t>
      </w:r>
      <w:r w:rsidR="001B7740">
        <w:rPr>
          <w:rFonts w:cstheme="minorHAnsi"/>
          <w:color w:val="202124"/>
          <w:shd w:val="clear" w:color="auto" w:fill="FFFFFF"/>
        </w:rPr>
        <w:t xml:space="preserve"> Regional R</w:t>
      </w:r>
      <w:r w:rsidRPr="00F11991">
        <w:rPr>
          <w:rFonts w:cstheme="minorHAnsi"/>
          <w:color w:val="202124"/>
          <w:shd w:val="clear" w:color="auto" w:fill="FFFFFF"/>
        </w:rPr>
        <w:t xml:space="preserve">epresentative from each of the five regions across Wisconsin and six At-Large members (from any region). </w:t>
      </w:r>
      <w:r w:rsidR="009A19B0">
        <w:rPr>
          <w:rFonts w:cstheme="minorHAnsi"/>
          <w:color w:val="202124"/>
          <w:shd w:val="clear" w:color="auto" w:fill="FFFFFF"/>
        </w:rPr>
        <w:t>Both Regional Representatives and At-Large Representatives are two-year terms.</w:t>
      </w:r>
    </w:p>
    <w:p w14:paraId="3B05DAFC" w14:textId="3F4484E4" w:rsidR="00A34022" w:rsidRPr="00F11991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The Board of Directors elects the Vice-Chair, Secretary, Treasurer</w:t>
      </w:r>
      <w:r w:rsidR="001B7740">
        <w:rPr>
          <w:rFonts w:cstheme="minorHAnsi"/>
          <w:color w:val="202124"/>
          <w:shd w:val="clear" w:color="auto" w:fill="FFFFFF"/>
        </w:rPr>
        <w:t xml:space="preserve"> and Co-Treasurer</w:t>
      </w:r>
      <w:r w:rsidRPr="00F11991">
        <w:rPr>
          <w:rFonts w:cstheme="minorHAnsi"/>
          <w:color w:val="202124"/>
          <w:shd w:val="clear" w:color="auto" w:fill="FFFFFF"/>
        </w:rPr>
        <w:t xml:space="preserve"> from the eleven board members at the annual fall meeting (</w:t>
      </w:r>
      <w:r w:rsidR="001B7740">
        <w:rPr>
          <w:rFonts w:cstheme="minorHAnsi"/>
          <w:color w:val="202124"/>
          <w:shd w:val="clear" w:color="auto" w:fill="FFFFFF"/>
        </w:rPr>
        <w:t>October 13</w:t>
      </w:r>
      <w:r w:rsidR="001B7740" w:rsidRPr="001B7740">
        <w:rPr>
          <w:rFonts w:cstheme="minorHAnsi"/>
          <w:color w:val="202124"/>
          <w:shd w:val="clear" w:color="auto" w:fill="FFFFFF"/>
          <w:vertAlign w:val="superscript"/>
        </w:rPr>
        <w:t>th</w:t>
      </w:r>
      <w:r w:rsidR="001B7740">
        <w:rPr>
          <w:rFonts w:cstheme="minorHAnsi"/>
          <w:color w:val="202124"/>
          <w:shd w:val="clear" w:color="auto" w:fill="FFFFFF"/>
        </w:rPr>
        <w:t>, 2023</w:t>
      </w:r>
      <w:r w:rsidRPr="00F11991">
        <w:rPr>
          <w:rFonts w:cstheme="minorHAnsi"/>
          <w:color w:val="202124"/>
          <w:shd w:val="clear" w:color="auto" w:fill="FFFFFF"/>
        </w:rPr>
        <w:t>). The Vice-Chairperson from the previous year assumes the role of Chair for the next year. All board members assume office at the conclusion of the fall board meeting</w:t>
      </w:r>
      <w:r w:rsidR="001B7740">
        <w:rPr>
          <w:rFonts w:cstheme="minorHAnsi"/>
          <w:color w:val="202124"/>
          <w:shd w:val="clear" w:color="auto" w:fill="FFFFFF"/>
        </w:rPr>
        <w:t xml:space="preserve"> and</w:t>
      </w:r>
      <w:r w:rsidRPr="00F11991">
        <w:rPr>
          <w:rFonts w:cstheme="minorHAnsi"/>
          <w:color w:val="202124"/>
          <w:shd w:val="clear" w:color="auto" w:fill="FFFFFF"/>
        </w:rPr>
        <w:t xml:space="preserve"> hold office until the </w:t>
      </w:r>
      <w:r w:rsidR="001B7740">
        <w:rPr>
          <w:rFonts w:cstheme="minorHAnsi"/>
          <w:color w:val="202124"/>
          <w:shd w:val="clear" w:color="auto" w:fill="FFFFFF"/>
        </w:rPr>
        <w:t xml:space="preserve">next </w:t>
      </w:r>
      <w:r w:rsidRPr="00F11991">
        <w:rPr>
          <w:rFonts w:cstheme="minorHAnsi"/>
          <w:color w:val="202124"/>
          <w:shd w:val="clear" w:color="auto" w:fill="FFFFFF"/>
        </w:rPr>
        <w:t>fall board meeting the following year. Both past and new board members attend the fall meeting.</w:t>
      </w:r>
      <w:r w:rsidR="009A19B0" w:rsidRPr="009A19B0">
        <w:rPr>
          <w:rFonts w:cstheme="minorHAnsi"/>
          <w:color w:val="202124"/>
          <w:shd w:val="clear" w:color="auto" w:fill="FFFFFF"/>
        </w:rPr>
        <w:t xml:space="preserve"> </w:t>
      </w:r>
      <w:r w:rsidR="009A19B0" w:rsidRPr="00F11991">
        <w:rPr>
          <w:rFonts w:cstheme="minorHAnsi"/>
          <w:color w:val="202124"/>
          <w:shd w:val="clear" w:color="auto" w:fill="FFFFFF"/>
        </w:rPr>
        <w:t>Time commitment</w:t>
      </w:r>
      <w:r w:rsidR="009A19B0">
        <w:rPr>
          <w:rFonts w:cstheme="minorHAnsi"/>
          <w:color w:val="202124"/>
          <w:shd w:val="clear" w:color="auto" w:fill="FFFFFF"/>
        </w:rPr>
        <w:t xml:space="preserve"> includes m</w:t>
      </w:r>
      <w:r w:rsidR="009A19B0" w:rsidRPr="00F11991">
        <w:rPr>
          <w:rFonts w:cstheme="minorHAnsi"/>
          <w:color w:val="202124"/>
          <w:shd w:val="clear" w:color="auto" w:fill="FFFFFF"/>
        </w:rPr>
        <w:t xml:space="preserve">onthly </w:t>
      </w:r>
      <w:r w:rsidR="009A19B0">
        <w:rPr>
          <w:rFonts w:cstheme="minorHAnsi"/>
          <w:color w:val="202124"/>
          <w:shd w:val="clear" w:color="auto" w:fill="FFFFFF"/>
        </w:rPr>
        <w:t>t</w:t>
      </w:r>
      <w:r w:rsidR="009A19B0" w:rsidRPr="00F11991">
        <w:rPr>
          <w:rFonts w:cstheme="minorHAnsi"/>
          <w:color w:val="202124"/>
          <w:shd w:val="clear" w:color="auto" w:fill="FFFFFF"/>
        </w:rPr>
        <w:t xml:space="preserve">eleconference and </w:t>
      </w:r>
      <w:r w:rsidR="009A19B0">
        <w:rPr>
          <w:rFonts w:cstheme="minorHAnsi"/>
          <w:color w:val="202124"/>
          <w:shd w:val="clear" w:color="auto" w:fill="FFFFFF"/>
        </w:rPr>
        <w:t xml:space="preserve">additional meetings dependent on committees joined. WWA meetings are an approved use of WIC funds. </w:t>
      </w:r>
      <w:r w:rsidR="009A19B0" w:rsidRPr="000273B5">
        <w:rPr>
          <w:rFonts w:cstheme="minorHAnsi"/>
          <w:color w:val="202124"/>
          <w:shd w:val="clear" w:color="auto" w:fill="FFFFFF"/>
        </w:rPr>
        <w:t>For additional information</w:t>
      </w:r>
      <w:r w:rsidR="009A19B0">
        <w:rPr>
          <w:rFonts w:cstheme="minorHAnsi"/>
          <w:color w:val="202124"/>
          <w:shd w:val="clear" w:color="auto" w:fill="FFFFFF"/>
        </w:rPr>
        <w:t>, please</w:t>
      </w:r>
      <w:r w:rsidR="009A19B0">
        <w:rPr>
          <w:rFonts w:cstheme="minorHAnsi"/>
          <w:color w:val="202124"/>
          <w:shd w:val="clear" w:color="auto" w:fill="FFFFFF"/>
        </w:rPr>
        <w:t xml:space="preserve"> visit </w:t>
      </w:r>
      <w:hyperlink r:id="rId5" w:history="1">
        <w:r w:rsidR="009A19B0" w:rsidRPr="002268C4">
          <w:rPr>
            <w:rStyle w:val="Hyperlink"/>
            <w:rFonts w:cstheme="minorHAnsi"/>
            <w:shd w:val="clear" w:color="auto" w:fill="FFFFFF"/>
          </w:rPr>
          <w:t>www.wiwica</w:t>
        </w:r>
        <w:r w:rsidR="009A19B0" w:rsidRPr="002268C4">
          <w:rPr>
            <w:rStyle w:val="Hyperlink"/>
            <w:rFonts w:cstheme="minorHAnsi"/>
            <w:shd w:val="clear" w:color="auto" w:fill="FFFFFF"/>
          </w:rPr>
          <w:t>.</w:t>
        </w:r>
        <w:r w:rsidR="009A19B0" w:rsidRPr="002268C4">
          <w:rPr>
            <w:rStyle w:val="Hyperlink"/>
            <w:rFonts w:cstheme="minorHAnsi"/>
            <w:shd w:val="clear" w:color="auto" w:fill="FFFFFF"/>
          </w:rPr>
          <w:t>org</w:t>
        </w:r>
      </w:hyperlink>
      <w:r w:rsidR="009A19B0">
        <w:rPr>
          <w:rFonts w:cstheme="minorHAnsi"/>
          <w:color w:val="202124"/>
          <w:shd w:val="clear" w:color="auto" w:fill="FFFFFF"/>
        </w:rPr>
        <w:t>.</w:t>
      </w:r>
    </w:p>
    <w:p w14:paraId="19F921CE" w14:textId="46A0210F" w:rsidR="00A34022" w:rsidRPr="001B7740" w:rsidRDefault="00A34022">
      <w:pPr>
        <w:rPr>
          <w:rFonts w:cstheme="minorHAnsi"/>
          <w:color w:val="202124"/>
          <w:u w:val="single"/>
          <w:shd w:val="clear" w:color="auto" w:fill="FFFFFF"/>
        </w:rPr>
      </w:pPr>
      <w:r w:rsidRPr="001B7740">
        <w:rPr>
          <w:rFonts w:cstheme="minorHAnsi"/>
          <w:color w:val="202124"/>
          <w:u w:val="single"/>
          <w:shd w:val="clear" w:color="auto" w:fill="FFFFFF"/>
        </w:rPr>
        <w:t>Timeline:</w:t>
      </w:r>
    </w:p>
    <w:p w14:paraId="4DCD9747" w14:textId="77777777" w:rsidR="000273B5" w:rsidRPr="000273B5" w:rsidRDefault="00A34022" w:rsidP="000273B5">
      <w:pPr>
        <w:pStyle w:val="ListParagraph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 w:rsidRPr="000273B5">
        <w:rPr>
          <w:rFonts w:cstheme="minorHAnsi"/>
          <w:color w:val="202124"/>
          <w:shd w:val="clear" w:color="auto" w:fill="FFFFFF"/>
        </w:rPr>
        <w:t xml:space="preserve">Interested </w:t>
      </w:r>
      <w:r w:rsidR="001B7740" w:rsidRPr="000273B5">
        <w:rPr>
          <w:rFonts w:cstheme="minorHAnsi"/>
          <w:color w:val="202124"/>
          <w:shd w:val="clear" w:color="auto" w:fill="FFFFFF"/>
        </w:rPr>
        <w:t>c</w:t>
      </w:r>
      <w:r w:rsidRPr="000273B5">
        <w:rPr>
          <w:rFonts w:cstheme="minorHAnsi"/>
          <w:color w:val="202124"/>
          <w:shd w:val="clear" w:color="auto" w:fill="FFFFFF"/>
        </w:rPr>
        <w:t xml:space="preserve">andidates are asked to submit </w:t>
      </w:r>
      <w:r w:rsidR="001B7740" w:rsidRPr="000273B5">
        <w:rPr>
          <w:rFonts w:cstheme="minorHAnsi"/>
          <w:color w:val="202124"/>
          <w:shd w:val="clear" w:color="auto" w:fill="FFFFFF"/>
        </w:rPr>
        <w:t>their candidate profile (below).</w:t>
      </w:r>
      <w:r w:rsidR="001B7740" w:rsidRPr="000273B5">
        <w:rPr>
          <w:rFonts w:cstheme="minorHAnsi"/>
          <w:color w:val="202124"/>
        </w:rPr>
        <w:t xml:space="preserve"> </w:t>
      </w:r>
    </w:p>
    <w:p w14:paraId="78F1288F" w14:textId="57D78323" w:rsidR="000273B5" w:rsidRPr="000273B5" w:rsidRDefault="001B7740" w:rsidP="000273B5">
      <w:pPr>
        <w:pStyle w:val="ListParagraph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 w:rsidRPr="000273B5">
        <w:rPr>
          <w:rFonts w:cstheme="minorHAnsi"/>
          <w:color w:val="202124"/>
          <w:shd w:val="clear" w:color="auto" w:fill="FFFFFF"/>
        </w:rPr>
        <w:t>Candidate profiles</w:t>
      </w:r>
      <w:r w:rsidR="00A34022" w:rsidRPr="000273B5">
        <w:rPr>
          <w:rFonts w:cstheme="minorHAnsi"/>
          <w:color w:val="202124"/>
          <w:shd w:val="clear" w:color="auto" w:fill="FFFFFF"/>
        </w:rPr>
        <w:t xml:space="preserve"> are due</w:t>
      </w:r>
      <w:r w:rsidRPr="000273B5">
        <w:rPr>
          <w:rFonts w:cstheme="minorHAnsi"/>
          <w:color w:val="202124"/>
          <w:shd w:val="clear" w:color="auto" w:fill="FFFFFF"/>
        </w:rPr>
        <w:t xml:space="preserve"> </w:t>
      </w:r>
      <w:r w:rsidRPr="000273B5">
        <w:rPr>
          <w:rFonts w:cstheme="minorHAnsi"/>
          <w:color w:val="202124"/>
          <w:shd w:val="clear" w:color="auto" w:fill="FFFFFF"/>
        </w:rPr>
        <w:t>October 3</w:t>
      </w:r>
      <w:r w:rsidRPr="000273B5">
        <w:rPr>
          <w:rFonts w:cstheme="minorHAnsi"/>
          <w:color w:val="202124"/>
          <w:shd w:val="clear" w:color="auto" w:fill="FFFFFF"/>
          <w:vertAlign w:val="superscript"/>
        </w:rPr>
        <w:t>rd</w:t>
      </w:r>
      <w:r w:rsidRPr="000273B5">
        <w:rPr>
          <w:rFonts w:cstheme="minorHAnsi"/>
          <w:color w:val="202124"/>
          <w:shd w:val="clear" w:color="auto" w:fill="FFFFFF"/>
        </w:rPr>
        <w:t>.</w:t>
      </w:r>
    </w:p>
    <w:p w14:paraId="74D84EE5" w14:textId="77777777" w:rsidR="000273B5" w:rsidRPr="000273B5" w:rsidRDefault="00A34022" w:rsidP="000273B5">
      <w:pPr>
        <w:pStyle w:val="ListParagraph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 w:rsidRPr="000273B5">
        <w:rPr>
          <w:rFonts w:cstheme="minorHAnsi"/>
          <w:color w:val="202124"/>
          <w:shd w:val="clear" w:color="auto" w:fill="FFFFFF"/>
        </w:rPr>
        <w:t xml:space="preserve">Online voting 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by WWA Members will occur </w:t>
      </w:r>
      <w:r w:rsidR="001B7740" w:rsidRPr="000273B5">
        <w:rPr>
          <w:rFonts w:cstheme="minorHAnsi"/>
          <w:color w:val="202124"/>
          <w:shd w:val="clear" w:color="auto" w:fill="FFFFFF"/>
        </w:rPr>
        <w:t>October 3</w:t>
      </w:r>
      <w:r w:rsidR="000273B5" w:rsidRPr="000273B5">
        <w:rPr>
          <w:rFonts w:cstheme="minorHAnsi"/>
          <w:color w:val="202124"/>
          <w:shd w:val="clear" w:color="auto" w:fill="FFFFFF"/>
          <w:vertAlign w:val="superscript"/>
        </w:rPr>
        <w:t xml:space="preserve">rd </w:t>
      </w:r>
      <w:r w:rsidR="000273B5" w:rsidRPr="000273B5">
        <w:rPr>
          <w:rFonts w:cstheme="minorHAnsi"/>
          <w:color w:val="202124"/>
          <w:shd w:val="clear" w:color="auto" w:fill="FFFFFF"/>
        </w:rPr>
        <w:t>through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 October 6</w:t>
      </w:r>
      <w:r w:rsidR="001B7740" w:rsidRPr="000273B5">
        <w:rPr>
          <w:rFonts w:cstheme="minorHAnsi"/>
          <w:color w:val="202124"/>
          <w:shd w:val="clear" w:color="auto" w:fill="FFFFFF"/>
          <w:vertAlign w:val="superscript"/>
        </w:rPr>
        <w:t>th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 at noon</w:t>
      </w:r>
      <w:r w:rsidR="001B7740" w:rsidRPr="000273B5">
        <w:rPr>
          <w:rFonts w:cstheme="minorHAnsi"/>
          <w:color w:val="202124"/>
          <w:shd w:val="clear" w:color="auto" w:fill="FFFFFF"/>
        </w:rPr>
        <w:t>.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  Elected At-Large representatives will be notified on the afternoon of October 6</w:t>
      </w:r>
      <w:r w:rsidR="001B7740" w:rsidRPr="000273B5">
        <w:rPr>
          <w:rFonts w:cstheme="minorHAnsi"/>
          <w:color w:val="202124"/>
          <w:shd w:val="clear" w:color="auto" w:fill="FFFFFF"/>
          <w:vertAlign w:val="superscript"/>
        </w:rPr>
        <w:t>th</w:t>
      </w:r>
      <w:r w:rsidR="001B7740" w:rsidRPr="000273B5">
        <w:rPr>
          <w:rFonts w:cstheme="minorHAnsi"/>
          <w:color w:val="202124"/>
          <w:shd w:val="clear" w:color="auto" w:fill="FFFFFF"/>
        </w:rPr>
        <w:t>.</w:t>
      </w:r>
    </w:p>
    <w:p w14:paraId="780D8A4D" w14:textId="529761E8" w:rsidR="00A34022" w:rsidRPr="000273B5" w:rsidRDefault="00A34022" w:rsidP="000273B5">
      <w:pPr>
        <w:pStyle w:val="ListParagraph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 w:rsidRPr="000273B5">
        <w:rPr>
          <w:rFonts w:cstheme="minorHAnsi"/>
          <w:color w:val="202124"/>
          <w:shd w:val="clear" w:color="auto" w:fill="FFFFFF"/>
        </w:rPr>
        <w:t>At-Large Representative will begin their 2-year term at the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 virtual Fall Board Meeting on October 13</w:t>
      </w:r>
      <w:r w:rsidR="001B7740" w:rsidRPr="000273B5">
        <w:rPr>
          <w:rFonts w:cstheme="minorHAnsi"/>
          <w:color w:val="202124"/>
          <w:shd w:val="clear" w:color="auto" w:fill="FFFFFF"/>
          <w:vertAlign w:val="superscript"/>
        </w:rPr>
        <w:t>th</w:t>
      </w:r>
      <w:r w:rsidR="001B7740" w:rsidRPr="000273B5">
        <w:rPr>
          <w:rFonts w:cstheme="minorHAnsi"/>
          <w:color w:val="202124"/>
          <w:shd w:val="clear" w:color="auto" w:fill="FFFFFF"/>
        </w:rPr>
        <w:t xml:space="preserve">. </w:t>
      </w:r>
    </w:p>
    <w:p w14:paraId="53687C72" w14:textId="77777777" w:rsidR="000273B5" w:rsidRDefault="00A34022">
      <w:pPr>
        <w:rPr>
          <w:rFonts w:cstheme="minorHAnsi"/>
          <w:color w:val="202124"/>
          <w:u w:val="single"/>
          <w:shd w:val="clear" w:color="auto" w:fill="FFFFFF"/>
        </w:rPr>
      </w:pPr>
      <w:r w:rsidRPr="000273B5">
        <w:rPr>
          <w:rFonts w:cstheme="minorHAnsi"/>
          <w:color w:val="202124"/>
          <w:u w:val="single"/>
          <w:shd w:val="clear" w:color="auto" w:fill="FFFFFF"/>
        </w:rPr>
        <w:t>Benefits to serving on the WWA Board:</w:t>
      </w:r>
    </w:p>
    <w:p w14:paraId="30149582" w14:textId="1544BA55" w:rsidR="000273B5" w:rsidRPr="000273B5" w:rsidRDefault="00A34022" w:rsidP="000273B5">
      <w:pPr>
        <w:pStyle w:val="ListParagraph"/>
        <w:numPr>
          <w:ilvl w:val="0"/>
          <w:numId w:val="2"/>
        </w:numPr>
        <w:rPr>
          <w:rFonts w:cstheme="minorHAnsi"/>
          <w:color w:val="202124"/>
          <w:u w:val="single"/>
          <w:shd w:val="clear" w:color="auto" w:fill="FFFFFF"/>
        </w:rPr>
      </w:pPr>
      <w:r w:rsidRPr="000273B5">
        <w:rPr>
          <w:rFonts w:cstheme="minorHAnsi"/>
          <w:color w:val="202124"/>
          <w:shd w:val="clear" w:color="auto" w:fill="FFFFFF"/>
        </w:rPr>
        <w:t xml:space="preserve">A chance to </w:t>
      </w:r>
      <w:r w:rsidR="000273B5">
        <w:rPr>
          <w:rFonts w:cstheme="minorHAnsi"/>
          <w:color w:val="202124"/>
          <w:shd w:val="clear" w:color="auto" w:fill="FFFFFF"/>
        </w:rPr>
        <w:t xml:space="preserve">have your </w:t>
      </w:r>
      <w:r w:rsidRPr="000273B5">
        <w:rPr>
          <w:rFonts w:cstheme="minorHAnsi"/>
          <w:color w:val="202124"/>
          <w:shd w:val="clear" w:color="auto" w:fill="FFFFFF"/>
        </w:rPr>
        <w:t>voice, from a local WIC project, heard</w:t>
      </w:r>
    </w:p>
    <w:p w14:paraId="33A2C9A6" w14:textId="2F9498A5" w:rsidR="000273B5" w:rsidRPr="000273B5" w:rsidRDefault="000273B5" w:rsidP="000273B5">
      <w:pPr>
        <w:pStyle w:val="ListParagraph"/>
        <w:numPr>
          <w:ilvl w:val="0"/>
          <w:numId w:val="2"/>
        </w:numPr>
        <w:rPr>
          <w:rFonts w:cstheme="minorHAnsi"/>
          <w:color w:val="202124"/>
          <w:u w:val="single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B</w:t>
      </w:r>
      <w:r w:rsidR="00A34022" w:rsidRPr="000273B5">
        <w:rPr>
          <w:rFonts w:cstheme="minorHAnsi"/>
          <w:color w:val="202124"/>
          <w:shd w:val="clear" w:color="auto" w:fill="FFFFFF"/>
        </w:rPr>
        <w:t>uild</w:t>
      </w:r>
      <w:r>
        <w:rPr>
          <w:rFonts w:cstheme="minorHAnsi"/>
          <w:color w:val="202124"/>
          <w:shd w:val="clear" w:color="auto" w:fill="FFFFFF"/>
        </w:rPr>
        <w:t>ing</w:t>
      </w:r>
      <w:r w:rsidR="00A34022" w:rsidRPr="000273B5">
        <w:rPr>
          <w:rFonts w:cstheme="minorHAnsi"/>
          <w:color w:val="202124"/>
          <w:shd w:val="clear" w:color="auto" w:fill="FFFFFF"/>
        </w:rPr>
        <w:t xml:space="preserve"> your leadership skills</w:t>
      </w:r>
    </w:p>
    <w:p w14:paraId="3A1F1054" w14:textId="432D8E4F" w:rsidR="000273B5" w:rsidRPr="000273B5" w:rsidRDefault="000273B5" w:rsidP="000273B5">
      <w:pPr>
        <w:pStyle w:val="ListParagraph"/>
        <w:numPr>
          <w:ilvl w:val="0"/>
          <w:numId w:val="2"/>
        </w:numPr>
        <w:rPr>
          <w:rFonts w:cstheme="minorHAnsi"/>
          <w:color w:val="202124"/>
          <w:u w:val="single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Networking</w:t>
      </w:r>
      <w:r w:rsidR="00A34022" w:rsidRPr="000273B5">
        <w:rPr>
          <w:rFonts w:cstheme="minorHAnsi"/>
          <w:color w:val="202124"/>
          <w:shd w:val="clear" w:color="auto" w:fill="FFFFFF"/>
        </w:rPr>
        <w:t xml:space="preserve"> with nutrition professionals from other WIC Projects in Wisconsin</w:t>
      </w:r>
    </w:p>
    <w:p w14:paraId="7BE856CB" w14:textId="77777777" w:rsidR="000273B5" w:rsidRPr="000273B5" w:rsidRDefault="000273B5" w:rsidP="000273B5">
      <w:pPr>
        <w:pStyle w:val="ListParagraph"/>
        <w:numPr>
          <w:ilvl w:val="0"/>
          <w:numId w:val="2"/>
        </w:numPr>
        <w:rPr>
          <w:rFonts w:cstheme="minorHAnsi"/>
          <w:color w:val="202124"/>
          <w:u w:val="single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Increasing</w:t>
      </w:r>
      <w:r w:rsidR="00A34022" w:rsidRPr="000273B5">
        <w:rPr>
          <w:rFonts w:cstheme="minorHAnsi"/>
          <w:color w:val="202124"/>
          <w:shd w:val="clear" w:color="auto" w:fill="FFFFFF"/>
        </w:rPr>
        <w:t xml:space="preserve"> opportunities to attend conferences</w:t>
      </w:r>
    </w:p>
    <w:p w14:paraId="2C165B87" w14:textId="77777777" w:rsidR="000273B5" w:rsidRPr="000273B5" w:rsidRDefault="000273B5" w:rsidP="000273B5">
      <w:pPr>
        <w:pStyle w:val="ListParagraph"/>
        <w:numPr>
          <w:ilvl w:val="0"/>
          <w:numId w:val="2"/>
        </w:numPr>
        <w:rPr>
          <w:rFonts w:cstheme="minorHAnsi"/>
          <w:color w:val="202124"/>
          <w:u w:val="single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J</w:t>
      </w:r>
      <w:r w:rsidR="00A34022" w:rsidRPr="000273B5">
        <w:rPr>
          <w:rFonts w:cstheme="minorHAnsi"/>
          <w:color w:val="202124"/>
          <w:shd w:val="clear" w:color="auto" w:fill="FFFFFF"/>
        </w:rPr>
        <w:t>oin a team of others seeking to continually strengthen the Wisconsin WIC Program</w:t>
      </w:r>
    </w:p>
    <w:p w14:paraId="34BD534E" w14:textId="09C5495B" w:rsidR="00A34022" w:rsidRPr="009A19B0" w:rsidRDefault="00A34022">
      <w:pPr>
        <w:rPr>
          <w:rFonts w:cstheme="minorHAnsi"/>
          <w:i/>
          <w:iCs/>
          <w:color w:val="202124"/>
          <w:shd w:val="clear" w:color="auto" w:fill="FFFFFF"/>
        </w:rPr>
      </w:pPr>
      <w:r w:rsidRPr="009A19B0">
        <w:rPr>
          <w:rFonts w:cstheme="minorHAnsi"/>
          <w:color w:val="202124"/>
          <w:u w:val="single"/>
          <w:shd w:val="clear" w:color="auto" w:fill="FFFFFF"/>
        </w:rPr>
        <w:t>Bio/Applications Questions:</w:t>
      </w:r>
      <w:r w:rsidR="009A19B0">
        <w:rPr>
          <w:rFonts w:cstheme="minorHAnsi"/>
          <w:color w:val="202124"/>
          <w:u w:val="single"/>
          <w:shd w:val="clear" w:color="auto" w:fill="FFFFFF"/>
        </w:rPr>
        <w:t xml:space="preserve"> </w:t>
      </w:r>
      <w:r w:rsidRPr="009A19B0">
        <w:rPr>
          <w:rFonts w:cstheme="minorHAnsi"/>
          <w:i/>
          <w:iCs/>
          <w:color w:val="202124"/>
          <w:shd w:val="clear" w:color="auto" w:fill="FFFFFF"/>
        </w:rPr>
        <w:t>Your answers will be used in the survey for voting purposes.</w:t>
      </w:r>
    </w:p>
    <w:p w14:paraId="74798A90" w14:textId="00FD1F65" w:rsidR="00A34022" w:rsidRPr="00F11991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Name:</w:t>
      </w:r>
    </w:p>
    <w:p w14:paraId="3EB7BB10" w14:textId="77777777" w:rsidR="009A19B0" w:rsidRDefault="009A19B0">
      <w:pPr>
        <w:rPr>
          <w:rFonts w:cstheme="minorHAnsi"/>
          <w:color w:val="202124"/>
          <w:shd w:val="clear" w:color="auto" w:fill="FFFFFF"/>
        </w:rPr>
      </w:pPr>
    </w:p>
    <w:p w14:paraId="5E71AE56" w14:textId="1C1DCFC0" w:rsidR="00A34022" w:rsidRPr="00F11991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Project Name and Number:</w:t>
      </w:r>
    </w:p>
    <w:p w14:paraId="19ED7EC4" w14:textId="77777777" w:rsidR="009A19B0" w:rsidRDefault="009A19B0">
      <w:pPr>
        <w:rPr>
          <w:rFonts w:cstheme="minorHAnsi"/>
          <w:color w:val="202124"/>
          <w:shd w:val="clear" w:color="auto" w:fill="FFFFFF"/>
        </w:rPr>
      </w:pPr>
    </w:p>
    <w:p w14:paraId="6D73F8DB" w14:textId="29902523" w:rsidR="00A34022" w:rsidRPr="00F11991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Email Address:</w:t>
      </w:r>
    </w:p>
    <w:p w14:paraId="6F39D31C" w14:textId="77777777" w:rsidR="009A19B0" w:rsidRDefault="009A19B0">
      <w:pPr>
        <w:rPr>
          <w:rFonts w:cstheme="minorHAnsi"/>
          <w:color w:val="202124"/>
          <w:shd w:val="clear" w:color="auto" w:fill="FFFFFF"/>
        </w:rPr>
      </w:pPr>
    </w:p>
    <w:p w14:paraId="2E7132AB" w14:textId="4724F0E1" w:rsidR="00A34022" w:rsidRPr="00F11991" w:rsidRDefault="00A34022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Phone Number:</w:t>
      </w:r>
    </w:p>
    <w:p w14:paraId="27521DEF" w14:textId="77777777" w:rsidR="009A19B0" w:rsidRDefault="009A19B0">
      <w:pPr>
        <w:rPr>
          <w:rFonts w:cstheme="minorHAnsi"/>
          <w:color w:val="202124"/>
          <w:shd w:val="clear" w:color="auto" w:fill="FFFFFF"/>
        </w:rPr>
      </w:pPr>
    </w:p>
    <w:p w14:paraId="03A0554F" w14:textId="6D566AF5" w:rsidR="00A34022" w:rsidRPr="00F11991" w:rsidRDefault="00F11991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>Are you a current WWA member?</w:t>
      </w:r>
    </w:p>
    <w:p w14:paraId="16E2C106" w14:textId="77777777" w:rsidR="009A19B0" w:rsidRDefault="009A19B0">
      <w:pPr>
        <w:rPr>
          <w:rFonts w:cstheme="minorHAnsi"/>
          <w:color w:val="202124"/>
          <w:shd w:val="clear" w:color="auto" w:fill="FFFFFF"/>
        </w:rPr>
      </w:pPr>
    </w:p>
    <w:p w14:paraId="6F7678E8" w14:textId="2246F2F1" w:rsidR="00F11991" w:rsidRPr="00F11991" w:rsidRDefault="00F11991">
      <w:pPr>
        <w:rPr>
          <w:rFonts w:cstheme="minorHAnsi"/>
          <w:color w:val="202124"/>
          <w:shd w:val="clear" w:color="auto" w:fill="FFFFFF"/>
        </w:rPr>
      </w:pPr>
      <w:r w:rsidRPr="00F11991">
        <w:rPr>
          <w:rFonts w:cstheme="minorHAnsi"/>
          <w:color w:val="202124"/>
          <w:shd w:val="clear" w:color="auto" w:fill="FFFFFF"/>
        </w:rPr>
        <w:t xml:space="preserve">Briefly tell us about yourself (current WIC position, past </w:t>
      </w:r>
      <w:r w:rsidR="009A19B0">
        <w:rPr>
          <w:rFonts w:cstheme="minorHAnsi"/>
          <w:color w:val="202124"/>
          <w:shd w:val="clear" w:color="auto" w:fill="FFFFFF"/>
        </w:rPr>
        <w:t xml:space="preserve">relevant </w:t>
      </w:r>
      <w:r w:rsidRPr="00F11991">
        <w:rPr>
          <w:rFonts w:cstheme="minorHAnsi"/>
          <w:color w:val="202124"/>
          <w:shd w:val="clear" w:color="auto" w:fill="FFFFFF"/>
        </w:rPr>
        <w:t>experience, education history).</w:t>
      </w:r>
    </w:p>
    <w:p w14:paraId="5527A79F" w14:textId="77777777" w:rsidR="009A19B0" w:rsidRDefault="009A19B0">
      <w:pPr>
        <w:rPr>
          <w:rFonts w:cstheme="minorHAnsi"/>
        </w:rPr>
      </w:pPr>
    </w:p>
    <w:p w14:paraId="14AB5650" w14:textId="1413C2DF" w:rsidR="00F11991" w:rsidRDefault="00F11991">
      <w:pPr>
        <w:rPr>
          <w:rFonts w:cstheme="minorHAnsi"/>
        </w:rPr>
      </w:pPr>
      <w:r w:rsidRPr="00F11991">
        <w:rPr>
          <w:rFonts w:cstheme="minorHAnsi"/>
        </w:rPr>
        <w:t>How can you help the Wisconsin WIC Association move WIC forward in Wisconsin?</w:t>
      </w:r>
    </w:p>
    <w:p w14:paraId="01045029" w14:textId="77777777" w:rsidR="006C4D84" w:rsidRDefault="006C4D84">
      <w:pPr>
        <w:rPr>
          <w:rFonts w:cstheme="minorHAnsi"/>
        </w:rPr>
      </w:pPr>
    </w:p>
    <w:p w14:paraId="6A2582C9" w14:textId="77777777" w:rsidR="006C4D84" w:rsidRDefault="006C4D84">
      <w:pPr>
        <w:rPr>
          <w:rFonts w:cstheme="minorHAnsi"/>
        </w:rPr>
      </w:pPr>
    </w:p>
    <w:p w14:paraId="6208380E" w14:textId="77777777" w:rsidR="006C4D84" w:rsidRDefault="006C4D84">
      <w:pPr>
        <w:rPr>
          <w:rFonts w:cstheme="minorHAnsi"/>
        </w:rPr>
      </w:pPr>
    </w:p>
    <w:p w14:paraId="7C0258FD" w14:textId="60B99460" w:rsidR="006C4D84" w:rsidRDefault="003750C1">
      <w:pPr>
        <w:rPr>
          <w:rFonts w:cstheme="minorHAnsi"/>
        </w:rPr>
      </w:pPr>
      <w:r>
        <w:rPr>
          <w:rFonts w:cstheme="minorHAnsi"/>
        </w:rPr>
        <w:t xml:space="preserve">Please submit finished applications to </w:t>
      </w:r>
      <w:r w:rsidR="00AF0B43">
        <w:rPr>
          <w:rFonts w:cstheme="minorHAnsi"/>
        </w:rPr>
        <w:t xml:space="preserve">our email, </w:t>
      </w:r>
      <w:hyperlink r:id="rId6" w:history="1">
        <w:r w:rsidR="00AF0B43" w:rsidRPr="002268C4">
          <w:rPr>
            <w:rStyle w:val="Hyperlink"/>
            <w:rFonts w:cstheme="minorHAnsi"/>
          </w:rPr>
          <w:t>WIC.WI.Association@gmail.com</w:t>
        </w:r>
      </w:hyperlink>
      <w:r w:rsidR="00AF0B43">
        <w:rPr>
          <w:rFonts w:cstheme="minorHAnsi"/>
        </w:rPr>
        <w:t>.</w:t>
      </w:r>
    </w:p>
    <w:p w14:paraId="48C86A90" w14:textId="40D1C693" w:rsidR="006C4D84" w:rsidRPr="00F11991" w:rsidRDefault="00473AA8">
      <w:pPr>
        <w:rPr>
          <w:rFonts w:cstheme="minorHAnsi"/>
        </w:rPr>
      </w:pPr>
      <w:r>
        <w:rPr>
          <w:rFonts w:cstheme="minorHAnsi"/>
        </w:rPr>
        <w:t>For</w:t>
      </w:r>
      <w:r w:rsidR="006C4D84">
        <w:rPr>
          <w:rFonts w:cstheme="minorHAnsi"/>
        </w:rPr>
        <w:t xml:space="preserve"> questions, please contact your Regional </w:t>
      </w:r>
      <w:r>
        <w:rPr>
          <w:rFonts w:cstheme="minorHAnsi"/>
        </w:rPr>
        <w:t xml:space="preserve">Representative, </w:t>
      </w:r>
      <w:r w:rsidR="006C4D84">
        <w:rPr>
          <w:rFonts w:cstheme="minorHAnsi"/>
        </w:rPr>
        <w:t xml:space="preserve">our current Chairperson, Kim Damrow, at </w:t>
      </w:r>
      <w:hyperlink r:id="rId7" w:history="1">
        <w:r w:rsidR="006C4D84" w:rsidRPr="002268C4">
          <w:rPr>
            <w:rStyle w:val="Hyperlink"/>
            <w:rFonts w:cstheme="minorHAnsi"/>
          </w:rPr>
          <w:t>Kim.Damrow@bayfieldcounty.wi.gov</w:t>
        </w:r>
      </w:hyperlink>
      <w:r w:rsidR="006C4D84">
        <w:rPr>
          <w:rFonts w:cstheme="minorHAnsi"/>
        </w:rPr>
        <w:t xml:space="preserve"> </w:t>
      </w:r>
      <w:r>
        <w:rPr>
          <w:rFonts w:cstheme="minorHAnsi"/>
        </w:rPr>
        <w:t xml:space="preserve">, or send an email to our general inbox at </w:t>
      </w:r>
      <w:hyperlink r:id="rId8" w:history="1">
        <w:r w:rsidRPr="002268C4">
          <w:rPr>
            <w:rStyle w:val="Hyperlink"/>
            <w:rFonts w:cstheme="minorHAnsi"/>
          </w:rPr>
          <w:t>WIC.WI.Association@gmail.com</w:t>
        </w:r>
      </w:hyperlink>
      <w:r>
        <w:rPr>
          <w:rFonts w:cstheme="minorHAnsi"/>
        </w:rPr>
        <w:t>.</w:t>
      </w:r>
    </w:p>
    <w:sectPr w:rsidR="006C4D84" w:rsidRPr="00F1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64F4"/>
    <w:multiLevelType w:val="hybridMultilevel"/>
    <w:tmpl w:val="4A82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5082B"/>
    <w:multiLevelType w:val="hybridMultilevel"/>
    <w:tmpl w:val="F3E8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9391">
    <w:abstractNumId w:val="1"/>
  </w:num>
  <w:num w:numId="2" w16cid:durableId="182245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22"/>
    <w:rsid w:val="00001EEA"/>
    <w:rsid w:val="000273B5"/>
    <w:rsid w:val="000B6906"/>
    <w:rsid w:val="001A5022"/>
    <w:rsid w:val="001B7740"/>
    <w:rsid w:val="00251CF2"/>
    <w:rsid w:val="003750C1"/>
    <w:rsid w:val="00473AA8"/>
    <w:rsid w:val="006C4D84"/>
    <w:rsid w:val="008311A1"/>
    <w:rsid w:val="00871A0D"/>
    <w:rsid w:val="009A19B0"/>
    <w:rsid w:val="00A34022"/>
    <w:rsid w:val="00AC3DF2"/>
    <w:rsid w:val="00AF0B43"/>
    <w:rsid w:val="00F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6FDE"/>
  <w15:chartTrackingRefBased/>
  <w15:docId w15:val="{395F33C6-4141-407D-8B1D-79DBF63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3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3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.WI.Associat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Damrow@bayfieldcounty.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C.WI.Association@gmail.com" TargetMode="External"/><Relationship Id="rId5" Type="http://schemas.openxmlformats.org/officeDocument/2006/relationships/hyperlink" Target="http://www.wiwic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Damrow</dc:creator>
  <cp:keywords/>
  <dc:description/>
  <cp:lastModifiedBy>Kim Damrow</cp:lastModifiedBy>
  <cp:revision>5</cp:revision>
  <dcterms:created xsi:type="dcterms:W3CDTF">2023-09-21T19:51:00Z</dcterms:created>
  <dcterms:modified xsi:type="dcterms:W3CDTF">2023-09-22T18:14:00Z</dcterms:modified>
</cp:coreProperties>
</file>